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F7DDE" w:rsidRDefault="00EC1932" w:rsidP="00DF7DDE">
      <w:pPr>
        <w:ind w:firstLine="284"/>
        <w:jc w:val="both"/>
        <w:rPr>
          <w:rFonts w:ascii="GHEA Grapalat" w:hAnsi="GHEA Grapalat"/>
          <w:sz w:val="20"/>
        </w:rPr>
      </w:pPr>
      <w:r w:rsidRPr="008D013E">
        <w:rPr>
          <w:rFonts w:ascii="GHEA Grapalat" w:hAnsi="GHEA Grapalat" w:cs="Sylfaen"/>
          <w:b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D013E">
        <w:rPr>
          <w:rFonts w:ascii="GHEA Grapalat" w:hAnsi="GHEA Grapalat"/>
          <w:b/>
          <w:sz w:val="20"/>
        </w:rPr>
        <w:t>№</w:t>
      </w:r>
      <w:r w:rsidR="00DF7DDE" w:rsidRPr="008D013E">
        <w:rPr>
          <w:rFonts w:ascii="GHEA Grapalat" w:hAnsi="GHEA Grapalat"/>
          <w:b/>
          <w:sz w:val="20"/>
        </w:rPr>
        <w:t>0</w:t>
      </w:r>
      <w:r w:rsidR="00C2693C" w:rsidRPr="008D013E">
        <w:rPr>
          <w:rFonts w:ascii="GHEA Grapalat" w:hAnsi="GHEA Grapalat"/>
          <w:b/>
          <w:sz w:val="20"/>
        </w:rPr>
        <w:t>3/</w:t>
      </w:r>
      <w:r w:rsidR="0068614E" w:rsidRPr="0068614E">
        <w:rPr>
          <w:rFonts w:ascii="GHEA Grapalat" w:hAnsi="GHEA Grapalat"/>
          <w:b/>
          <w:sz w:val="20"/>
        </w:rPr>
        <w:t>61</w:t>
      </w:r>
      <w:r w:rsidR="00C2693C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  <w:r w:rsidR="0068614E" w:rsidRPr="0068614E">
        <w:rPr>
          <w:rFonts w:ascii="GHEA Grapalat" w:hAnsi="GHEA Grapalat"/>
          <w:sz w:val="20"/>
        </w:rPr>
        <w:t>24</w:t>
      </w:r>
      <w:r w:rsidR="00DF7DDE" w:rsidRPr="00DF7DDE">
        <w:rPr>
          <w:rFonts w:ascii="GHEA Grapalat" w:hAnsi="GHEA Grapalat"/>
          <w:sz w:val="20"/>
        </w:rPr>
        <w:t xml:space="preserve">-го августа </w:t>
      </w:r>
      <w:r w:rsidR="005461BC" w:rsidRPr="008503C1">
        <w:rPr>
          <w:rFonts w:ascii="GHEA Grapalat" w:hAnsi="GHEA Grapalat"/>
          <w:sz w:val="20"/>
        </w:rPr>
        <w:t>20</w:t>
      </w:r>
      <w:r w:rsidR="00DF7DDE" w:rsidRPr="00DF7DDE"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DF7DDE">
        <w:rPr>
          <w:rFonts w:ascii="GHEA Grapalat" w:hAnsi="GHEA Grapalat"/>
          <w:sz w:val="20"/>
        </w:rPr>
        <w:t xml:space="preserve"> </w:t>
      </w:r>
      <w:r w:rsidR="00C2693C" w:rsidRPr="00C2693C">
        <w:rPr>
          <w:rFonts w:ascii="GHEA Grapalat" w:hAnsi="GHEA Grapalat"/>
          <w:b/>
          <w:sz w:val="20"/>
        </w:rPr>
        <w:t>HAEK-GHTSDzB-4</w:t>
      </w:r>
      <w:r w:rsidR="0068614E" w:rsidRPr="0068614E">
        <w:rPr>
          <w:rFonts w:ascii="GHEA Grapalat" w:hAnsi="GHEA Grapalat"/>
          <w:b/>
          <w:sz w:val="20"/>
        </w:rPr>
        <w:t>5</w:t>
      </w:r>
      <w:r w:rsidR="00C2693C" w:rsidRPr="00C2693C">
        <w:rPr>
          <w:rFonts w:ascii="GHEA Grapalat" w:hAnsi="GHEA Grapalat"/>
          <w:b/>
          <w:sz w:val="20"/>
        </w:rPr>
        <w:t>/20</w:t>
      </w:r>
      <w:r w:rsidR="008F36E5" w:rsidRPr="00DF7DDE">
        <w:rPr>
          <w:rFonts w:ascii="GHEA Grapalat" w:hAnsi="GHEA Grapalat"/>
          <w:sz w:val="20"/>
        </w:rPr>
        <w:t>,</w:t>
      </w:r>
      <w:r w:rsidR="00DF7DDE" w:rsidRPr="00DF7DDE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68614E" w:rsidRPr="0068614E">
        <w:rPr>
          <w:rFonts w:ascii="GHEA Grapalat" w:hAnsi="GHEA Grapalat"/>
          <w:b/>
          <w:sz w:val="20"/>
        </w:rPr>
        <w:t>“</w:t>
      </w:r>
      <w:r w:rsidR="0068614E" w:rsidRPr="0068614E">
        <w:rPr>
          <w:rFonts w:ascii="GHEA Grapalat" w:hAnsi="GHEA Grapalat"/>
          <w:b/>
          <w:sz w:val="22"/>
          <w:szCs w:val="22"/>
        </w:rPr>
        <w:t>Анализ повреждений в случае взрыва</w:t>
      </w:r>
      <w:bookmarkStart w:id="0" w:name="_GoBack"/>
      <w:bookmarkEnd w:id="0"/>
      <w:r w:rsidR="0068614E" w:rsidRPr="0068614E">
        <w:rPr>
          <w:rFonts w:ascii="GHEA Grapalat" w:hAnsi="GHEA Grapalat"/>
          <w:b/>
          <w:sz w:val="22"/>
          <w:szCs w:val="22"/>
        </w:rPr>
        <w:t xml:space="preserve"> реципиентов азота и емкостей запаса водорода на ЗАО “ААЭК”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4"/>
        <w:gridCol w:w="166"/>
        <w:gridCol w:w="693"/>
        <w:gridCol w:w="36"/>
        <w:gridCol w:w="361"/>
        <w:gridCol w:w="16"/>
        <w:gridCol w:w="342"/>
        <w:gridCol w:w="177"/>
        <w:gridCol w:w="204"/>
        <w:gridCol w:w="339"/>
        <w:gridCol w:w="265"/>
        <w:gridCol w:w="271"/>
        <w:gridCol w:w="31"/>
        <w:gridCol w:w="167"/>
        <w:gridCol w:w="350"/>
        <w:gridCol w:w="386"/>
        <w:gridCol w:w="142"/>
        <w:gridCol w:w="31"/>
        <w:gridCol w:w="221"/>
        <w:gridCol w:w="210"/>
        <w:gridCol w:w="117"/>
        <w:gridCol w:w="612"/>
        <w:gridCol w:w="142"/>
        <w:gridCol w:w="146"/>
        <w:gridCol w:w="797"/>
      </w:tblGrid>
      <w:tr w:rsidR="005461BC" w:rsidRPr="00395B6E" w:rsidTr="00DF7DDE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DF7DDE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DF7DDE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DF7DDE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693C" w:rsidRPr="00395B6E" w:rsidTr="00C2693C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C2693C" w:rsidRPr="00DF7DDE" w:rsidRDefault="00C2693C" w:rsidP="00C269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93C" w:rsidRPr="00C2693C" w:rsidRDefault="0068614E" w:rsidP="00C2693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“</w:t>
            </w:r>
            <w:r w:rsidRPr="0068614E">
              <w:rPr>
                <w:rFonts w:ascii="GHEA Grapalat" w:hAnsi="GHEA Grapalat"/>
                <w:b/>
                <w:sz w:val="18"/>
                <w:szCs w:val="16"/>
                <w:lang w:val="hy-AM"/>
              </w:rPr>
              <w:t>Анализ повреждений в случае взрыва реципиентов азота и емкостей запаса водорода на ЗАО “ААЭК”.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93C" w:rsidRPr="00C2693C" w:rsidRDefault="00C2693C" w:rsidP="00C269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693C" w:rsidRPr="00DF7DDE" w:rsidRDefault="00C2693C" w:rsidP="00C269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693C" w:rsidRPr="00DF7DDE" w:rsidRDefault="00C2693C" w:rsidP="00C269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93C" w:rsidRPr="0068614E" w:rsidRDefault="0068614E" w:rsidP="0068614E">
            <w:pPr>
              <w:pStyle w:val="ListParagraph"/>
              <w:numPr>
                <w:ilvl w:val="0"/>
                <w:numId w:val="43"/>
              </w:numPr>
              <w:tabs>
                <w:tab w:val="left" w:pos="1248"/>
              </w:tabs>
              <w:ind w:left="100" w:right="-180" w:hanging="142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CYR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68614E">
              <w:rPr>
                <w:rFonts w:ascii="GHEA Grapalat" w:hAnsi="GHEA Grapalat" w:cs="Arial CYR"/>
                <w:b/>
                <w:color w:val="000000"/>
                <w:sz w:val="22"/>
                <w:szCs w:val="22"/>
              </w:rPr>
              <w:t>336</w:t>
            </w:r>
            <w:r w:rsidRPr="0068614E">
              <w:rPr>
                <w:rFonts w:ascii="GHEA Grapalat" w:hAnsi="GHEA Grapalat" w:cs="Arial CYR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68614E">
              <w:rPr>
                <w:rFonts w:ascii="GHEA Grapalat" w:hAnsi="GHEA Grapalat" w:cs="Arial CYR"/>
                <w:b/>
                <w:color w:val="000000"/>
                <w:sz w:val="22"/>
                <w:szCs w:val="22"/>
              </w:rPr>
              <w:t>83</w:t>
            </w:r>
            <w:r w:rsidRPr="0068614E">
              <w:rPr>
                <w:rFonts w:ascii="GHEA Grapalat" w:hAnsi="GHEA Grapalat" w:cs="Arial CYR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93C" w:rsidRPr="0068614E" w:rsidRDefault="0068614E" w:rsidP="006861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CYR"/>
                <w:b/>
                <w:color w:val="000000"/>
                <w:sz w:val="22"/>
                <w:szCs w:val="22"/>
                <w:lang w:val="en-US"/>
              </w:rPr>
              <w:t xml:space="preserve">5 </w:t>
            </w:r>
            <w:r w:rsidRPr="0068614E">
              <w:rPr>
                <w:rFonts w:ascii="GHEA Grapalat" w:hAnsi="GHEA Grapalat" w:cs="Arial CYR"/>
                <w:b/>
                <w:color w:val="000000"/>
                <w:sz w:val="22"/>
                <w:szCs w:val="22"/>
              </w:rPr>
              <w:t>336</w:t>
            </w:r>
            <w:r w:rsidRPr="0068614E">
              <w:rPr>
                <w:rFonts w:ascii="GHEA Grapalat" w:hAnsi="GHEA Grapalat" w:cs="Arial CYR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68614E">
              <w:rPr>
                <w:rFonts w:ascii="GHEA Grapalat" w:hAnsi="GHEA Grapalat" w:cs="Arial CYR"/>
                <w:b/>
                <w:color w:val="000000"/>
                <w:sz w:val="22"/>
                <w:szCs w:val="22"/>
              </w:rPr>
              <w:t>83</w:t>
            </w:r>
            <w:r w:rsidRPr="0068614E">
              <w:rPr>
                <w:rFonts w:ascii="GHEA Grapalat" w:hAnsi="GHEA Grapalat" w:cs="Arial CYR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614E" w:rsidRDefault="0068614E" w:rsidP="0068614E">
            <w:pPr>
              <w:pStyle w:val="HTMLPreformatted"/>
              <w:jc w:val="both"/>
              <w:rPr>
                <w:rFonts w:ascii="GHEA Grapalat" w:hAnsi="GHEA Grapalat" w:cs="Times New Roman"/>
                <w:sz w:val="22"/>
                <w:szCs w:val="22"/>
              </w:rPr>
            </w:pPr>
            <w:r>
              <w:rPr>
                <w:rFonts w:ascii="GHEA Grapalat" w:hAnsi="GHEA Grapalat" w:cs="Times New Roman"/>
                <w:sz w:val="22"/>
                <w:szCs w:val="22"/>
              </w:rPr>
              <w:t xml:space="preserve">Оценка радиуса влияния удара при взрыве азотных </w:t>
            </w:r>
            <w:proofErr w:type="spellStart"/>
            <w:r>
              <w:rPr>
                <w:rFonts w:ascii="GHEA Grapalat" w:hAnsi="GHEA Grapalat" w:cs="Times New Roman"/>
                <w:sz w:val="22"/>
                <w:szCs w:val="22"/>
              </w:rPr>
              <w:t>рецепиентов</w:t>
            </w:r>
            <w:proofErr w:type="spellEnd"/>
            <w:r>
              <w:rPr>
                <w:rFonts w:ascii="GHEA Grapalat" w:hAnsi="GHEA Grapalat" w:cs="Times New Roman"/>
                <w:sz w:val="22"/>
                <w:szCs w:val="22"/>
              </w:rPr>
              <w:t xml:space="preserve"> и емкостей </w:t>
            </w:r>
            <w:proofErr w:type="spellStart"/>
            <w:proofErr w:type="gramStart"/>
            <w:r>
              <w:rPr>
                <w:rFonts w:ascii="GHEA Grapalat" w:hAnsi="GHEA Grapalat" w:cs="Times New Roman"/>
                <w:sz w:val="22"/>
                <w:szCs w:val="22"/>
              </w:rPr>
              <w:t>водорода;сбор</w:t>
            </w:r>
            <w:proofErr w:type="spellEnd"/>
            <w:proofErr w:type="gramEnd"/>
            <w:r>
              <w:rPr>
                <w:rFonts w:ascii="GHEA Grapalat" w:hAnsi="GHEA Grapalat" w:cs="Times New Roman"/>
                <w:sz w:val="22"/>
                <w:szCs w:val="22"/>
              </w:rPr>
              <w:t xml:space="preserve"> данных программного </w:t>
            </w:r>
            <w:proofErr w:type="spellStart"/>
            <w:r>
              <w:rPr>
                <w:rFonts w:ascii="GHEA Grapalat" w:hAnsi="GHEA Grapalat" w:cs="Times New Roman"/>
                <w:sz w:val="22"/>
                <w:szCs w:val="22"/>
              </w:rPr>
              <w:t>обеспечения</w:t>
            </w:r>
            <w:r w:rsidRPr="0068614E">
              <w:rPr>
                <w:rFonts w:ascii="GHEA Grapalat" w:hAnsi="GHEA Grapalat" w:cs="Times New Roman"/>
                <w:sz w:val="22"/>
                <w:szCs w:val="22"/>
              </w:rPr>
              <w:t>;</w:t>
            </w:r>
            <w:r>
              <w:rPr>
                <w:rFonts w:ascii="GHEA Grapalat" w:hAnsi="GHEA Grapalat" w:cs="Times New Roman"/>
                <w:sz w:val="22"/>
                <w:szCs w:val="22"/>
              </w:rPr>
              <w:t>оценка</w:t>
            </w:r>
            <w:proofErr w:type="spellEnd"/>
            <w:r>
              <w:rPr>
                <w:rFonts w:ascii="GHEA Grapalat" w:hAnsi="GHEA Grapalat" w:cs="Times New Roman"/>
                <w:sz w:val="22"/>
                <w:szCs w:val="22"/>
              </w:rPr>
              <w:t xml:space="preserve"> радиуса воздействия и силы удара взрыва в случае взрыва азотных рецепторов и емкостей </w:t>
            </w:r>
            <w:proofErr w:type="spellStart"/>
            <w:r>
              <w:rPr>
                <w:rFonts w:ascii="GHEA Grapalat" w:hAnsi="GHEA Grapalat" w:cs="Times New Roman"/>
                <w:sz w:val="22"/>
                <w:szCs w:val="22"/>
              </w:rPr>
              <w:t>водорода;исследование</w:t>
            </w:r>
            <w:proofErr w:type="spellEnd"/>
            <w:r>
              <w:rPr>
                <w:rFonts w:ascii="GHEA Grapalat" w:hAnsi="GHEA Grapalat" w:cs="Times New Roman"/>
                <w:sz w:val="22"/>
                <w:szCs w:val="22"/>
              </w:rPr>
              <w:t xml:space="preserve"> местности, выявление потенциально поврежденных систем, конструкций и компонентов в случае взрыва </w:t>
            </w:r>
            <w:proofErr w:type="spellStart"/>
            <w:r>
              <w:rPr>
                <w:rFonts w:ascii="GHEA Grapalat" w:hAnsi="GHEA Grapalat" w:cs="Times New Roman"/>
                <w:sz w:val="22"/>
                <w:szCs w:val="22"/>
              </w:rPr>
              <w:t>рецепиентов</w:t>
            </w:r>
            <w:proofErr w:type="spellEnd"/>
            <w:r>
              <w:rPr>
                <w:rFonts w:ascii="GHEA Grapalat" w:hAnsi="GHEA Grapalat" w:cs="Times New Roman"/>
                <w:sz w:val="22"/>
                <w:szCs w:val="22"/>
              </w:rPr>
              <w:t xml:space="preserve"> азота и емкостей с водородом;</w:t>
            </w:r>
          </w:p>
          <w:p w:rsidR="0068614E" w:rsidRDefault="0068614E" w:rsidP="0068614E">
            <w:pPr>
              <w:pStyle w:val="HTMLPreformatted"/>
              <w:jc w:val="both"/>
              <w:rPr>
                <w:rFonts w:ascii="GHEA Grapalat" w:hAnsi="GHEA Grapalat" w:cs="Times New Roman"/>
                <w:sz w:val="22"/>
                <w:szCs w:val="22"/>
              </w:rPr>
            </w:pPr>
            <w:r>
              <w:rPr>
                <w:rFonts w:ascii="GHEA Grapalat" w:hAnsi="GHEA Grapalat" w:cs="Times New Roman"/>
                <w:sz w:val="22"/>
                <w:szCs w:val="22"/>
              </w:rPr>
              <w:lastRenderedPageBreak/>
              <w:t xml:space="preserve">оценка воздействия взрыва на системы, конструкции и компоненты в радиусе воздействия </w:t>
            </w:r>
            <w:proofErr w:type="spellStart"/>
            <w:proofErr w:type="gramStart"/>
            <w:r>
              <w:rPr>
                <w:rFonts w:ascii="GHEA Grapalat" w:hAnsi="GHEA Grapalat" w:cs="Times New Roman"/>
                <w:sz w:val="22"/>
                <w:szCs w:val="22"/>
              </w:rPr>
              <w:t>взрыва;оценка</w:t>
            </w:r>
            <w:proofErr w:type="spellEnd"/>
            <w:proofErr w:type="gramEnd"/>
            <w:r>
              <w:rPr>
                <w:rFonts w:ascii="GHEA Grapalat" w:hAnsi="GHEA Grapalat" w:cs="Times New Roman"/>
                <w:sz w:val="22"/>
                <w:szCs w:val="22"/>
              </w:rPr>
              <w:t xml:space="preserve"> влияния безопасности</w:t>
            </w:r>
            <w:r w:rsidRPr="0068614E">
              <w:rPr>
                <w:rFonts w:ascii="GHEA Grapalat" w:hAnsi="GHEA Grapalat" w:cs="Times New Roman"/>
                <w:sz w:val="22"/>
                <w:szCs w:val="22"/>
              </w:rPr>
              <w:t>;</w:t>
            </w:r>
          </w:p>
          <w:p w:rsidR="0068614E" w:rsidRDefault="0068614E" w:rsidP="0068614E">
            <w:pPr>
              <w:pStyle w:val="HTMLPreformatted"/>
              <w:jc w:val="both"/>
              <w:rPr>
                <w:rFonts w:ascii="GHEA Grapalat" w:hAnsi="GHEA Grapalat" w:cs="Times New Roman"/>
                <w:sz w:val="22"/>
                <w:szCs w:val="22"/>
              </w:rPr>
            </w:pPr>
            <w:r>
              <w:rPr>
                <w:rFonts w:ascii="GHEA Grapalat" w:hAnsi="GHEA Grapalat" w:cs="Times New Roman"/>
                <w:sz w:val="22"/>
                <w:szCs w:val="22"/>
              </w:rPr>
              <w:t xml:space="preserve">адаптация модели </w:t>
            </w:r>
            <w:proofErr w:type="gramStart"/>
            <w:r>
              <w:rPr>
                <w:rFonts w:ascii="GHEA Grapalat" w:hAnsi="GHEA Grapalat" w:cs="Times New Roman"/>
                <w:sz w:val="22"/>
                <w:szCs w:val="22"/>
              </w:rPr>
              <w:t>вероятностного анализа безопасности</w:t>
            </w:r>
            <w:proofErr w:type="gramEnd"/>
            <w:r>
              <w:rPr>
                <w:rFonts w:ascii="GHEA Grapalat" w:hAnsi="GHEA Grapalat" w:cs="Times New Roman"/>
                <w:sz w:val="22"/>
                <w:szCs w:val="22"/>
              </w:rPr>
              <w:t xml:space="preserve"> и оценка воздействия на безопасность ААЭС;</w:t>
            </w:r>
          </w:p>
          <w:p w:rsidR="0068614E" w:rsidRPr="0068614E" w:rsidRDefault="0068614E" w:rsidP="0068614E">
            <w:pPr>
              <w:pStyle w:val="HTMLPreformatted"/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Times New Roman"/>
                <w:sz w:val="22"/>
                <w:szCs w:val="22"/>
              </w:rPr>
              <w:t xml:space="preserve">разработка </w:t>
            </w:r>
            <w:proofErr w:type="spellStart"/>
            <w:r>
              <w:rPr>
                <w:rFonts w:ascii="GHEA Grapalat" w:hAnsi="GHEA Grapalat" w:cs="Times New Roman"/>
                <w:sz w:val="22"/>
                <w:szCs w:val="22"/>
              </w:rPr>
              <w:t>рекомендаций.</w:t>
            </w:r>
            <w:r>
              <w:rPr>
                <w:rFonts w:ascii="GHEA Grapalat" w:eastAsia="Calibri" w:hAnsi="GHEA Grapalat"/>
                <w:sz w:val="22"/>
                <w:szCs w:val="22"/>
              </w:rPr>
              <w:t>Исполнитель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</w:rPr>
              <w:t xml:space="preserve"> должен провести анализ (услуга). предусмотренную настоящей характеристикой (договором), и передать заказчику в течение 9 /девять/ месяцев со дня вступления договора в силу.</w:t>
            </w:r>
          </w:p>
          <w:p w:rsidR="00C2693C" w:rsidRPr="00C2693C" w:rsidRDefault="0068614E" w:rsidP="0068614E">
            <w:pPr>
              <w:widowControl w:val="0"/>
              <w:rPr>
                <w:rFonts w:ascii="GHEA Grapalat" w:hAnsi="GHEA Grapalat"/>
                <w:sz w:val="14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 xml:space="preserve">Заказчик, получив результаты анализов, обязан в течение 2 /двух/ месяцев проверить и в случае </w:t>
            </w:r>
            <w:r>
              <w:rPr>
                <w:rFonts w:ascii="GHEA Grapalat" w:eastAsia="Calibri" w:hAnsi="GHEA Grapalat"/>
                <w:sz w:val="22"/>
                <w:szCs w:val="22"/>
              </w:rPr>
              <w:lastRenderedPageBreak/>
              <w:t>необходимости внеся исправления вернуть исполнителя, исполнитель обязан в течение 1 /одного/ месяца окончательно внести все исправления и передать заказчику: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614E" w:rsidRPr="0068614E" w:rsidRDefault="0068614E" w:rsidP="0068614E">
            <w:pPr>
              <w:pStyle w:val="HTMLPreformatted"/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Times New Roman"/>
                <w:sz w:val="22"/>
                <w:szCs w:val="22"/>
              </w:rPr>
              <w:lastRenderedPageBreak/>
              <w:t xml:space="preserve">Оценка радиуса влияния удара при взрыве азотных </w:t>
            </w:r>
            <w:proofErr w:type="spellStart"/>
            <w:r>
              <w:rPr>
                <w:rFonts w:ascii="GHEA Grapalat" w:hAnsi="GHEA Grapalat" w:cs="Times New Roman"/>
                <w:sz w:val="22"/>
                <w:szCs w:val="22"/>
              </w:rPr>
              <w:t>рецепиентов</w:t>
            </w:r>
            <w:proofErr w:type="spellEnd"/>
            <w:r>
              <w:rPr>
                <w:rFonts w:ascii="GHEA Grapalat" w:hAnsi="GHEA Grapalat" w:cs="Times New Roman"/>
                <w:sz w:val="22"/>
                <w:szCs w:val="22"/>
              </w:rPr>
              <w:t xml:space="preserve"> и емкостей </w:t>
            </w:r>
            <w:proofErr w:type="spellStart"/>
            <w:proofErr w:type="gramStart"/>
            <w:r>
              <w:rPr>
                <w:rFonts w:ascii="GHEA Grapalat" w:hAnsi="GHEA Grapalat" w:cs="Times New Roman"/>
                <w:sz w:val="22"/>
                <w:szCs w:val="22"/>
              </w:rPr>
              <w:t>водорода;сбор</w:t>
            </w:r>
            <w:proofErr w:type="spellEnd"/>
            <w:proofErr w:type="gramEnd"/>
            <w:r>
              <w:rPr>
                <w:rFonts w:ascii="GHEA Grapalat" w:hAnsi="GHEA Grapalat" w:cs="Times New Roman"/>
                <w:sz w:val="22"/>
                <w:szCs w:val="22"/>
              </w:rPr>
              <w:t xml:space="preserve"> данных программного </w:t>
            </w:r>
            <w:proofErr w:type="spellStart"/>
            <w:r>
              <w:rPr>
                <w:rFonts w:ascii="GHEA Grapalat" w:hAnsi="GHEA Grapalat" w:cs="Times New Roman"/>
                <w:sz w:val="22"/>
                <w:szCs w:val="22"/>
              </w:rPr>
              <w:t>обеспечения</w:t>
            </w:r>
            <w:r w:rsidRPr="0068614E">
              <w:rPr>
                <w:rFonts w:ascii="GHEA Grapalat" w:hAnsi="GHEA Grapalat" w:cs="Times New Roman"/>
                <w:sz w:val="22"/>
                <w:szCs w:val="22"/>
              </w:rPr>
              <w:t>;</w:t>
            </w:r>
            <w:r>
              <w:rPr>
                <w:rFonts w:ascii="GHEA Grapalat" w:hAnsi="GHEA Grapalat" w:cs="Times New Roman"/>
                <w:sz w:val="22"/>
                <w:szCs w:val="22"/>
              </w:rPr>
              <w:t>оценка</w:t>
            </w:r>
            <w:proofErr w:type="spellEnd"/>
            <w:r>
              <w:rPr>
                <w:rFonts w:ascii="GHEA Grapalat" w:hAnsi="GHEA Grapalat" w:cs="Times New Roman"/>
                <w:sz w:val="22"/>
                <w:szCs w:val="22"/>
              </w:rPr>
              <w:t xml:space="preserve"> радиуса воздействия и силы удара взрыва в случае взрыва азотных рецепторов и емкостей </w:t>
            </w:r>
            <w:proofErr w:type="spellStart"/>
            <w:r>
              <w:rPr>
                <w:rFonts w:ascii="GHEA Grapalat" w:hAnsi="GHEA Grapalat" w:cs="Times New Roman"/>
                <w:sz w:val="22"/>
                <w:szCs w:val="22"/>
              </w:rPr>
              <w:t>водорода;исследование</w:t>
            </w:r>
            <w:proofErr w:type="spellEnd"/>
            <w:r>
              <w:rPr>
                <w:rFonts w:ascii="GHEA Grapalat" w:hAnsi="GHEA Grapalat" w:cs="Times New Roman"/>
                <w:sz w:val="22"/>
                <w:szCs w:val="22"/>
              </w:rPr>
              <w:t xml:space="preserve"> местности, выявление потенциально поврежденных систем, конструкций и компонентов в случае взрыва </w:t>
            </w:r>
            <w:proofErr w:type="spellStart"/>
            <w:r>
              <w:rPr>
                <w:rFonts w:ascii="GHEA Grapalat" w:hAnsi="GHEA Grapalat" w:cs="Times New Roman"/>
                <w:sz w:val="22"/>
                <w:szCs w:val="22"/>
              </w:rPr>
              <w:t>рецепиентов</w:t>
            </w:r>
            <w:proofErr w:type="spellEnd"/>
            <w:r>
              <w:rPr>
                <w:rFonts w:ascii="GHEA Grapalat" w:hAnsi="GHEA Grapalat" w:cs="Times New Roman"/>
                <w:sz w:val="22"/>
                <w:szCs w:val="22"/>
              </w:rPr>
              <w:t xml:space="preserve"> азота и емкостей с водородом;</w:t>
            </w:r>
          </w:p>
          <w:p w:rsidR="0068614E" w:rsidRDefault="0068614E" w:rsidP="0068614E">
            <w:pPr>
              <w:pStyle w:val="HTMLPreformatted"/>
              <w:jc w:val="both"/>
              <w:rPr>
                <w:rFonts w:ascii="GHEA Grapalat" w:hAnsi="GHEA Grapalat" w:cs="Times New Roman"/>
                <w:sz w:val="22"/>
                <w:szCs w:val="22"/>
              </w:rPr>
            </w:pPr>
            <w:r>
              <w:rPr>
                <w:rFonts w:ascii="GHEA Grapalat" w:hAnsi="GHEA Grapalat" w:cs="Times New Roman"/>
                <w:sz w:val="22"/>
                <w:szCs w:val="22"/>
              </w:rPr>
              <w:lastRenderedPageBreak/>
              <w:t>оценка воздействия взрыва на системы, конструкции и компоненты в радиусе воздействия взрыва;</w:t>
            </w:r>
          </w:p>
          <w:p w:rsidR="0068614E" w:rsidRDefault="0068614E" w:rsidP="0068614E">
            <w:pPr>
              <w:pStyle w:val="HTMLPreformatted"/>
              <w:jc w:val="both"/>
              <w:rPr>
                <w:rFonts w:ascii="GHEA Grapalat" w:hAnsi="GHEA Grapalat" w:cs="Times New Roman"/>
                <w:sz w:val="22"/>
                <w:szCs w:val="22"/>
              </w:rPr>
            </w:pPr>
            <w:r>
              <w:rPr>
                <w:rFonts w:ascii="GHEA Grapalat" w:hAnsi="GHEA Grapalat" w:cs="Times New Roman"/>
                <w:sz w:val="22"/>
                <w:szCs w:val="22"/>
              </w:rPr>
              <w:t>оценка влияния безопасности</w:t>
            </w:r>
            <w:r w:rsidRPr="0068614E">
              <w:rPr>
                <w:rFonts w:ascii="GHEA Grapalat" w:hAnsi="GHEA Grapalat" w:cs="Times New Roman"/>
                <w:sz w:val="22"/>
                <w:szCs w:val="22"/>
              </w:rPr>
              <w:t>;</w:t>
            </w:r>
          </w:p>
          <w:p w:rsidR="0068614E" w:rsidRDefault="0068614E" w:rsidP="0068614E">
            <w:pPr>
              <w:pStyle w:val="HTMLPreformatted"/>
              <w:jc w:val="both"/>
              <w:rPr>
                <w:rFonts w:ascii="GHEA Grapalat" w:hAnsi="GHEA Grapalat" w:cs="Times New Roman"/>
                <w:sz w:val="22"/>
                <w:szCs w:val="22"/>
              </w:rPr>
            </w:pPr>
            <w:r>
              <w:rPr>
                <w:rFonts w:ascii="GHEA Grapalat" w:hAnsi="GHEA Grapalat" w:cs="Times New Roman"/>
                <w:sz w:val="22"/>
                <w:szCs w:val="22"/>
              </w:rPr>
              <w:t xml:space="preserve">адаптация модели </w:t>
            </w:r>
            <w:proofErr w:type="gramStart"/>
            <w:r>
              <w:rPr>
                <w:rFonts w:ascii="GHEA Grapalat" w:hAnsi="GHEA Grapalat" w:cs="Times New Roman"/>
                <w:sz w:val="22"/>
                <w:szCs w:val="22"/>
              </w:rPr>
              <w:t>вероятностного анализа безопасности</w:t>
            </w:r>
            <w:proofErr w:type="gramEnd"/>
            <w:r>
              <w:rPr>
                <w:rFonts w:ascii="GHEA Grapalat" w:hAnsi="GHEA Grapalat" w:cs="Times New Roman"/>
                <w:sz w:val="22"/>
                <w:szCs w:val="22"/>
              </w:rPr>
              <w:t xml:space="preserve"> и оценка воздействия на безопасность ААЭС;</w:t>
            </w:r>
          </w:p>
          <w:p w:rsidR="0068614E" w:rsidRPr="0068614E" w:rsidRDefault="0068614E" w:rsidP="0068614E">
            <w:pPr>
              <w:pStyle w:val="HTMLPreformatted"/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Times New Roman"/>
                <w:sz w:val="22"/>
                <w:szCs w:val="22"/>
              </w:rPr>
              <w:t xml:space="preserve">разработка </w:t>
            </w:r>
            <w:proofErr w:type="spellStart"/>
            <w:r>
              <w:rPr>
                <w:rFonts w:ascii="GHEA Grapalat" w:hAnsi="GHEA Grapalat" w:cs="Times New Roman"/>
                <w:sz w:val="22"/>
                <w:szCs w:val="22"/>
              </w:rPr>
              <w:t>рекомендаций.</w:t>
            </w:r>
            <w:r>
              <w:rPr>
                <w:rFonts w:ascii="GHEA Grapalat" w:eastAsia="Calibri" w:hAnsi="GHEA Grapalat"/>
                <w:sz w:val="22"/>
                <w:szCs w:val="22"/>
              </w:rPr>
              <w:t>Исполнитель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</w:rPr>
              <w:t xml:space="preserve"> должен провести анализ (услуга). предусмотренную настоящей характеристикой (договором), и передать заказчику в течение 9 /девять/ месяцев со дня вступления договора в силу.</w:t>
            </w:r>
          </w:p>
          <w:p w:rsidR="00C2693C" w:rsidRPr="00C2693C" w:rsidRDefault="0068614E" w:rsidP="0068614E">
            <w:pPr>
              <w:widowControl w:val="0"/>
              <w:rPr>
                <w:rFonts w:ascii="GHEA Grapalat" w:hAnsi="GHEA Grapalat"/>
                <w:sz w:val="14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 xml:space="preserve">Заказчик, получив результаты анализов, обязан в течение 2 /двух/ месяцев проверить и в случае </w:t>
            </w:r>
            <w:r>
              <w:rPr>
                <w:rFonts w:ascii="GHEA Grapalat" w:eastAsia="Calibri" w:hAnsi="GHEA Grapalat"/>
                <w:sz w:val="22"/>
                <w:szCs w:val="22"/>
              </w:rPr>
              <w:lastRenderedPageBreak/>
              <w:t>необходимости внеся исправления вернуть исполнителя, исполнитель обязан в течение 1 /одного/ месяца окончательно внести все исправления и передать заказчику:</w:t>
            </w:r>
          </w:p>
        </w:tc>
      </w:tr>
      <w:tr w:rsidR="00DF7DDE" w:rsidRPr="00395B6E" w:rsidTr="004808DD">
        <w:trPr>
          <w:trHeight w:val="169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F7DDE" w:rsidRPr="00DF7DD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DDE" w:rsidRPr="00395B6E" w:rsidTr="00DF7DDE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C269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F7DDE">
              <w:rPr>
                <w:rFonts w:ascii="GHEA Grapalat" w:hAnsi="GHEA Grapalat"/>
                <w:b/>
                <w:sz w:val="14"/>
                <w:szCs w:val="14"/>
              </w:rPr>
              <w:t>п. 1 ч. 3 статьи 2</w:t>
            </w:r>
            <w:r w:rsidR="00C2693C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DF7DDE">
              <w:rPr>
                <w:rFonts w:ascii="GHEA Grapalat" w:hAnsi="GHEA Grapalat"/>
                <w:b/>
                <w:sz w:val="14"/>
                <w:szCs w:val="14"/>
              </w:rPr>
              <w:t xml:space="preserve"> Закона РА «О закупках»</w:t>
            </w:r>
          </w:p>
        </w:tc>
      </w:tr>
      <w:tr w:rsidR="00DF7DDE" w:rsidRPr="00395B6E" w:rsidTr="004808DD">
        <w:trPr>
          <w:trHeight w:val="196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DD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F7DDE" w:rsidRPr="00395B6E" w:rsidTr="00DF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F7DDE" w:rsidRPr="00395B6E" w:rsidTr="00DF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DF7DD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</w:t>
            </w:r>
            <w:r w:rsidR="0068614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2020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DD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DDE" w:rsidRPr="00395B6E" w:rsidTr="00DF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68614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</w:t>
            </w:r>
            <w:r w:rsidR="00C2693C">
              <w:rPr>
                <w:rFonts w:ascii="GHEA Grapalat" w:hAnsi="GHEA Grapalat"/>
                <w:b/>
                <w:sz w:val="14"/>
                <w:szCs w:val="14"/>
              </w:rPr>
              <w:t>.07.2020</w:t>
            </w:r>
          </w:p>
        </w:tc>
      </w:tr>
      <w:tr w:rsidR="00DF7DDE" w:rsidRPr="00395B6E" w:rsidTr="00DF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DDE" w:rsidRPr="00395B6E" w:rsidTr="008D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DDE" w:rsidRPr="00395B6E" w:rsidTr="00DF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F7DDE" w:rsidRPr="00395B6E" w:rsidTr="00DF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DDE" w:rsidRPr="00395B6E" w:rsidTr="00C26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DDE" w:rsidRPr="00395B6E" w:rsidTr="004808DD">
        <w:trPr>
          <w:trHeight w:val="54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DDE" w:rsidRPr="00395B6E" w:rsidTr="00DF7DDE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31"/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F7DDE" w:rsidRPr="00395B6E" w:rsidTr="00DF7DDE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1"/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F7DDE" w:rsidRPr="00395B6E" w:rsidTr="00DF7DDE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F7DDE" w:rsidRPr="00395B6E" w:rsidTr="00DF7DDE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F7DDE" w:rsidRPr="00395B6E" w:rsidTr="00DF7DDE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39"/>
            <w:shd w:val="clear" w:color="auto" w:fill="auto"/>
            <w:vAlign w:val="center"/>
          </w:tcPr>
          <w:p w:rsidR="00DF7DDE" w:rsidRPr="0068614E" w:rsidRDefault="00DF7DDE" w:rsidP="00DF7DD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C2693C" w:rsidRPr="00395B6E" w:rsidTr="00DF7DDE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C2693C" w:rsidRPr="00395B6E" w:rsidRDefault="00C2693C" w:rsidP="00C26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693C" w:rsidRPr="00395B6E" w:rsidRDefault="0068614E" w:rsidP="00C26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24"/>
              </w:rPr>
              <w:t>ЗАО “Научно-технический центр ядерной и радиационной безопасности”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2693C" w:rsidRPr="0068614E" w:rsidRDefault="0068614E" w:rsidP="006861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4 333 333.33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2693C" w:rsidRPr="00BF7713" w:rsidRDefault="0068614E" w:rsidP="00C26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4 333 333.33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2693C" w:rsidRPr="0068614E" w:rsidRDefault="0068614E" w:rsidP="00C26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866 666.67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2693C" w:rsidRPr="00857280" w:rsidRDefault="0068614E" w:rsidP="00C26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866 666.67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2693C" w:rsidRPr="0068614E" w:rsidRDefault="0068614E" w:rsidP="00C26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5 200 000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C2693C" w:rsidRPr="0068614E" w:rsidRDefault="0068614E" w:rsidP="00C26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5 200 000</w:t>
            </w:r>
          </w:p>
        </w:tc>
      </w:tr>
      <w:tr w:rsidR="00DF7DDE" w:rsidRPr="00395B6E" w:rsidTr="00DF7DDE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F7DDE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DDE" w:rsidRPr="00395B6E" w:rsidTr="004808DD">
        <w:trPr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F7DDE" w:rsidRPr="00395B6E" w:rsidTr="00DF7DDE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F7DDE" w:rsidRPr="00395B6E" w:rsidTr="00DF7DDE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F7DDE" w:rsidRPr="00395B6E" w:rsidTr="00DF7DDE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DDE" w:rsidRPr="00395B6E" w:rsidTr="00DF7DDE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DDE" w:rsidRPr="00395B6E" w:rsidTr="00DF7DDE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DF7DDE" w:rsidRPr="00395B6E" w:rsidRDefault="00DF7DDE" w:rsidP="00DF7D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F7DDE" w:rsidRPr="00395B6E" w:rsidTr="008D013E">
        <w:trPr>
          <w:trHeight w:val="46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DDE" w:rsidRPr="00395B6E" w:rsidRDefault="00DF7DDE" w:rsidP="00DF7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DDE" w:rsidRPr="00395B6E" w:rsidTr="004808DD">
        <w:trPr>
          <w:trHeight w:val="289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7DDE" w:rsidRPr="00395B6E" w:rsidRDefault="00DF7DDE" w:rsidP="00DF7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693C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93C" w:rsidRPr="00395B6E" w:rsidRDefault="00C2693C" w:rsidP="00C269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93C" w:rsidRPr="00BF7713" w:rsidRDefault="0068614E" w:rsidP="00C269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  <w:r w:rsidR="00C2693C">
              <w:rPr>
                <w:rFonts w:ascii="GHEA Grapalat" w:hAnsi="GHEA Grapalat" w:cs="Sylfaen"/>
                <w:b/>
                <w:sz w:val="14"/>
                <w:szCs w:val="14"/>
              </w:rPr>
              <w:t>.08.2020</w:t>
            </w:r>
          </w:p>
        </w:tc>
      </w:tr>
      <w:tr w:rsidR="00C2693C" w:rsidRPr="00395B6E" w:rsidTr="00C2693C">
        <w:trPr>
          <w:trHeight w:val="191"/>
          <w:jc w:val="center"/>
        </w:trPr>
        <w:tc>
          <w:tcPr>
            <w:tcW w:w="4758" w:type="dxa"/>
            <w:gridSpan w:val="19"/>
            <w:shd w:val="clear" w:color="auto" w:fill="auto"/>
            <w:vAlign w:val="center"/>
          </w:tcPr>
          <w:p w:rsidR="00C2693C" w:rsidRPr="00395B6E" w:rsidRDefault="00C2693C" w:rsidP="00C269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6222" w:type="dxa"/>
            <w:gridSpan w:val="24"/>
            <w:shd w:val="clear" w:color="auto" w:fill="auto"/>
            <w:vAlign w:val="center"/>
          </w:tcPr>
          <w:p w:rsidR="00C2693C" w:rsidRPr="009903CD" w:rsidRDefault="00C2693C" w:rsidP="00C269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693C" w:rsidRPr="00395B6E" w:rsidTr="008D013E">
        <w:trPr>
          <w:trHeight w:val="12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93C" w:rsidRPr="00395B6E" w:rsidRDefault="00C2693C" w:rsidP="00C269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693C" w:rsidRPr="00A61C7C" w:rsidRDefault="0068614E" w:rsidP="00C269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C2693C">
              <w:rPr>
                <w:rFonts w:ascii="GHEA Grapalat" w:hAnsi="GHEA Grapalat" w:cs="Sylfaen"/>
                <w:b/>
                <w:sz w:val="14"/>
                <w:szCs w:val="14"/>
              </w:rPr>
              <w:t>.08.2020</w:t>
            </w:r>
          </w:p>
        </w:tc>
      </w:tr>
      <w:tr w:rsidR="00C2693C" w:rsidRPr="00395B6E" w:rsidTr="008D013E">
        <w:trPr>
          <w:trHeight w:val="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93C" w:rsidRPr="00395B6E" w:rsidRDefault="00C2693C" w:rsidP="00C269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93C" w:rsidRPr="00BF7713" w:rsidRDefault="0068614E" w:rsidP="00C269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  <w:r w:rsidR="00C2693C">
              <w:rPr>
                <w:rFonts w:ascii="GHEA Grapalat" w:hAnsi="GHEA Grapalat" w:cs="Sylfaen"/>
                <w:b/>
                <w:sz w:val="14"/>
                <w:szCs w:val="14"/>
              </w:rPr>
              <w:t>.08.2020</w:t>
            </w:r>
          </w:p>
        </w:tc>
      </w:tr>
      <w:tr w:rsidR="00C2693C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93C" w:rsidRPr="00395B6E" w:rsidRDefault="00C2693C" w:rsidP="00C269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93C" w:rsidRPr="00BF7713" w:rsidRDefault="0068614E" w:rsidP="00C269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 w:rsidR="00C2693C">
              <w:rPr>
                <w:rFonts w:ascii="GHEA Grapalat" w:hAnsi="GHEA Grapalat" w:cs="Sylfaen"/>
                <w:b/>
                <w:sz w:val="14"/>
                <w:szCs w:val="14"/>
              </w:rPr>
              <w:t>.08.2020</w:t>
            </w:r>
          </w:p>
        </w:tc>
      </w:tr>
      <w:tr w:rsidR="00675160" w:rsidRPr="00395B6E" w:rsidTr="00C2693C">
        <w:trPr>
          <w:trHeight w:val="97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5160" w:rsidRPr="00395B6E" w:rsidTr="00DF7DDE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675160" w:rsidRPr="00395B6E" w:rsidRDefault="00675160" w:rsidP="00675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37"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75160" w:rsidRPr="00395B6E" w:rsidTr="00DF7DDE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5160" w:rsidRPr="00395B6E" w:rsidRDefault="00675160" w:rsidP="00675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75160" w:rsidRPr="00395B6E" w:rsidTr="00DF7DDE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5160" w:rsidRPr="00395B6E" w:rsidRDefault="00675160" w:rsidP="00675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75160" w:rsidRPr="00395B6E" w:rsidTr="00DF7DDE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160" w:rsidRPr="00395B6E" w:rsidRDefault="00675160" w:rsidP="00675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160" w:rsidRPr="00395B6E" w:rsidRDefault="00675160" w:rsidP="00675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160" w:rsidRPr="00395B6E" w:rsidRDefault="00675160" w:rsidP="00991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2693C" w:rsidRPr="00395B6E" w:rsidTr="00DF7DDE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693C" w:rsidRPr="00395B6E" w:rsidRDefault="00C2693C" w:rsidP="00C269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2693C" w:rsidRPr="00395B6E" w:rsidRDefault="0068614E" w:rsidP="00C26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24"/>
              </w:rPr>
              <w:t>ЗАО “Научно-технический центр ядерной и радиационной безопасности”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2693C" w:rsidRPr="0068614E" w:rsidRDefault="00C2693C" w:rsidP="006861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03/</w:t>
            </w:r>
            <w:r w:rsidR="0068614E">
              <w:rPr>
                <w:rFonts w:ascii="GHEA Grapalat" w:hAnsi="GHEA Grapalat"/>
                <w:b/>
                <w:sz w:val="14"/>
                <w:szCs w:val="14"/>
                <w:lang w:val="en-US"/>
              </w:rPr>
              <w:t>61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2693C" w:rsidRPr="00BF7713" w:rsidRDefault="0068614E" w:rsidP="00C269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 w:rsidR="00C2693C">
              <w:rPr>
                <w:rFonts w:ascii="GHEA Grapalat" w:hAnsi="GHEA Grapalat" w:cs="Sylfaen"/>
                <w:b/>
                <w:sz w:val="14"/>
                <w:szCs w:val="14"/>
              </w:rPr>
              <w:t>.08.2020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2693C" w:rsidRPr="0068614E" w:rsidRDefault="0068614E" w:rsidP="006861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 w:rsidR="00C269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C2693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2693C" w:rsidRPr="00BF7713" w:rsidRDefault="00C2693C" w:rsidP="00C269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C2693C" w:rsidRPr="0068614E" w:rsidRDefault="0068614E" w:rsidP="00C269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5 200 000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C2693C" w:rsidRPr="0068614E" w:rsidRDefault="0068614E" w:rsidP="00C269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5 200 000</w:t>
            </w:r>
          </w:p>
        </w:tc>
      </w:tr>
      <w:tr w:rsidR="009915F4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915F4" w:rsidRPr="00395B6E" w:rsidRDefault="009915F4" w:rsidP="00991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15F4" w:rsidRPr="00395B6E" w:rsidTr="00DF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5F4" w:rsidRPr="00395B6E" w:rsidRDefault="009915F4" w:rsidP="009915F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5F4" w:rsidRPr="00395B6E" w:rsidRDefault="009915F4" w:rsidP="009915F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915F4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915F4" w:rsidRPr="00395B6E" w:rsidRDefault="009915F4" w:rsidP="00991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15F4" w:rsidRPr="00395B6E" w:rsidTr="008D013E">
        <w:trPr>
          <w:trHeight w:val="309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15F4" w:rsidRPr="00395B6E" w:rsidRDefault="009915F4" w:rsidP="009915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915F4" w:rsidRPr="00395B6E" w:rsidRDefault="007345E3" w:rsidP="009915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9915F4" w:rsidRPr="00F0267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9915F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915F4" w:rsidRPr="00395B6E" w:rsidTr="00C2693C">
        <w:trPr>
          <w:trHeight w:val="46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915F4" w:rsidRPr="00395B6E" w:rsidRDefault="009915F4" w:rsidP="00C269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15F4" w:rsidRPr="00395B6E" w:rsidTr="008D013E">
        <w:trPr>
          <w:trHeight w:val="618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5F4" w:rsidRPr="00395B6E" w:rsidRDefault="009915F4" w:rsidP="009915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5F4" w:rsidRPr="00395B6E" w:rsidRDefault="009915F4" w:rsidP="009915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15F4" w:rsidRPr="00395B6E" w:rsidTr="008D013E">
        <w:trPr>
          <w:trHeight w:val="67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15F4" w:rsidRPr="00395B6E" w:rsidRDefault="009915F4" w:rsidP="00991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15F4" w:rsidRPr="00395B6E" w:rsidTr="00DF7DDE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5F4" w:rsidRPr="00395B6E" w:rsidRDefault="009915F4" w:rsidP="009915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5F4" w:rsidRPr="00395B6E" w:rsidRDefault="009915F4" w:rsidP="009915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15F4" w:rsidRPr="00395B6E" w:rsidTr="008D013E">
        <w:trPr>
          <w:trHeight w:val="46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915F4" w:rsidRPr="00395B6E" w:rsidRDefault="009915F4" w:rsidP="00991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15F4" w:rsidRPr="00395B6E" w:rsidTr="008D013E">
        <w:trPr>
          <w:trHeight w:val="209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5F4" w:rsidRPr="00395B6E" w:rsidRDefault="009915F4" w:rsidP="009915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5F4" w:rsidRPr="00395B6E" w:rsidRDefault="009915F4" w:rsidP="009915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15F4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915F4" w:rsidRPr="00395B6E" w:rsidRDefault="009915F4" w:rsidP="00991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15F4" w:rsidRPr="00395B6E" w:rsidTr="004808DD">
        <w:trPr>
          <w:trHeight w:val="227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915F4" w:rsidRPr="00395B6E" w:rsidRDefault="009915F4" w:rsidP="00991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915F4" w:rsidRPr="00395B6E" w:rsidTr="00DF7DDE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5F4" w:rsidRPr="00395B6E" w:rsidRDefault="009915F4" w:rsidP="00991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5F4" w:rsidRPr="00395B6E" w:rsidRDefault="009915F4" w:rsidP="00991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5F4" w:rsidRPr="00395B6E" w:rsidRDefault="009915F4" w:rsidP="00991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915F4" w:rsidRPr="00395B6E" w:rsidTr="008D013E">
        <w:trPr>
          <w:trHeight w:val="46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9915F4" w:rsidRPr="00395B6E" w:rsidRDefault="00C2693C" w:rsidP="009915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Акобян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Марине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9915F4" w:rsidRPr="00395B6E" w:rsidRDefault="009915F4" w:rsidP="009915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+374 10 20 04 91 </w:t>
            </w:r>
          </w:p>
        </w:tc>
        <w:tc>
          <w:tcPr>
            <w:tcW w:w="3888" w:type="dxa"/>
            <w:gridSpan w:val="15"/>
            <w:shd w:val="clear" w:color="auto" w:fill="auto"/>
            <w:vAlign w:val="center"/>
          </w:tcPr>
          <w:p w:rsidR="009915F4" w:rsidRPr="0068614E" w:rsidRDefault="007345E3" w:rsidP="009915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="00C2693C" w:rsidRPr="0068614E">
                <w:rPr>
                  <w:rStyle w:val="Hyperlink"/>
                  <w:rFonts w:ascii="GHEA Grapalat" w:hAnsi="GHEA Grapalat"/>
                  <w:sz w:val="20"/>
                  <w:lang w:val="hy-AM"/>
                </w:rPr>
                <w:t>Marine.Hakobyan@anpp.am</w:t>
              </w:r>
            </w:hyperlink>
            <w:r w:rsidR="00C2693C" w:rsidRPr="0068614E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</w:tbl>
    <w:p w:rsidR="008D013E" w:rsidRDefault="008D013E" w:rsidP="008D013E">
      <w:pPr>
        <w:spacing w:after="240"/>
        <w:jc w:val="both"/>
        <w:rPr>
          <w:rFonts w:ascii="GHEA Grapalat" w:hAnsi="GHEA Grapalat"/>
          <w:sz w:val="20"/>
        </w:rPr>
      </w:pPr>
    </w:p>
    <w:p w:rsidR="00613058" w:rsidRPr="008D013E" w:rsidRDefault="00BA5C97" w:rsidP="008D013E">
      <w:pPr>
        <w:spacing w:after="240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C1932">
        <w:rPr>
          <w:rFonts w:ascii="GHEA Grapalat" w:hAnsi="GHEA Grapalat"/>
          <w:sz w:val="20"/>
        </w:rPr>
        <w:t>ЗАО «ААЭК»</w:t>
      </w:r>
    </w:p>
    <w:sectPr w:rsidR="00613058" w:rsidRPr="008D013E" w:rsidSect="008D013E">
      <w:footerReference w:type="even" r:id="rId10"/>
      <w:footerReference w:type="defaul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5E3" w:rsidRDefault="007345E3">
      <w:r>
        <w:separator/>
      </w:r>
    </w:p>
  </w:endnote>
  <w:endnote w:type="continuationSeparator" w:id="0">
    <w:p w:rsidR="007345E3" w:rsidRDefault="0073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DDE" w:rsidRDefault="00DF7D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DDE" w:rsidRDefault="00DF7DD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F7DDE" w:rsidRPr="008257B0" w:rsidRDefault="00DF7DD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8614E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5E3" w:rsidRDefault="007345E3">
      <w:r>
        <w:separator/>
      </w:r>
    </w:p>
  </w:footnote>
  <w:footnote w:type="continuationSeparator" w:id="0">
    <w:p w:rsidR="007345E3" w:rsidRDefault="0073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8A0569A"/>
    <w:multiLevelType w:val="hybridMultilevel"/>
    <w:tmpl w:val="8F7025EA"/>
    <w:lvl w:ilvl="0" w:tplc="F2B6D6D0">
      <w:start w:val="5"/>
      <w:numFmt w:val="decimal"/>
      <w:lvlText w:val="%1"/>
      <w:lvlJc w:val="left"/>
      <w:pPr>
        <w:ind w:left="720" w:hanging="360"/>
      </w:pPr>
      <w:rPr>
        <w:rFonts w:cs="Arial CYR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2DC5C08"/>
    <w:multiLevelType w:val="hybridMultilevel"/>
    <w:tmpl w:val="CA92B81E"/>
    <w:lvl w:ilvl="0" w:tplc="F0A48258">
      <w:start w:val="5"/>
      <w:numFmt w:val="decimal"/>
      <w:lvlText w:val="%1"/>
      <w:lvlJc w:val="left"/>
      <w:pPr>
        <w:ind w:left="720" w:hanging="360"/>
      </w:pPr>
      <w:rPr>
        <w:rFonts w:cs="Arial CYR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80D07"/>
    <w:multiLevelType w:val="hybridMultilevel"/>
    <w:tmpl w:val="258A765A"/>
    <w:lvl w:ilvl="0" w:tplc="507AD3C8">
      <w:start w:val="5"/>
      <w:numFmt w:val="decimal"/>
      <w:lvlText w:val="%1"/>
      <w:lvlJc w:val="left"/>
      <w:pPr>
        <w:ind w:left="720" w:hanging="360"/>
      </w:pPr>
      <w:rPr>
        <w:rFonts w:cs="Arial CYR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9F52A2"/>
    <w:multiLevelType w:val="hybridMultilevel"/>
    <w:tmpl w:val="C8D8C37C"/>
    <w:lvl w:ilvl="0" w:tplc="1FC064E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5"/>
  </w:num>
  <w:num w:numId="5">
    <w:abstractNumId w:val="40"/>
  </w:num>
  <w:num w:numId="6">
    <w:abstractNumId w:val="23"/>
  </w:num>
  <w:num w:numId="7">
    <w:abstractNumId w:val="36"/>
  </w:num>
  <w:num w:numId="8">
    <w:abstractNumId w:val="8"/>
  </w:num>
  <w:num w:numId="9">
    <w:abstractNumId w:val="24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0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39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6"/>
  </w:num>
  <w:num w:numId="31">
    <w:abstractNumId w:val="26"/>
  </w:num>
  <w:num w:numId="32">
    <w:abstractNumId w:val="21"/>
  </w:num>
  <w:num w:numId="33">
    <w:abstractNumId w:val="41"/>
  </w:num>
  <w:num w:numId="34">
    <w:abstractNumId w:val="13"/>
  </w:num>
  <w:num w:numId="35">
    <w:abstractNumId w:val="17"/>
  </w:num>
  <w:num w:numId="36">
    <w:abstractNumId w:val="6"/>
  </w:num>
  <w:num w:numId="37">
    <w:abstractNumId w:val="22"/>
  </w:num>
  <w:num w:numId="38">
    <w:abstractNumId w:val="15"/>
  </w:num>
  <w:num w:numId="39">
    <w:abstractNumId w:val="0"/>
  </w:num>
  <w:num w:numId="4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1"/>
  </w:num>
  <w:num w:numId="42">
    <w:abstractNumId w:val="2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64C6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82A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5160"/>
    <w:rsid w:val="00683E3A"/>
    <w:rsid w:val="006840B6"/>
    <w:rsid w:val="0068614E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45E3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13E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15F4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693C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DF7DDE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441B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932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116A76-78E3-4D21-97D6-76221B6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nhideWhenUsed/>
    <w:rsid w:val="00686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68614E"/>
    <w:rPr>
      <w:rFonts w:ascii="Courier New" w:hAnsi="Courier New" w:cs="Courier New"/>
      <w:lang w:bidi="ar-SA"/>
    </w:rPr>
  </w:style>
  <w:style w:type="paragraph" w:styleId="ListParagraph">
    <w:name w:val="List Paragraph"/>
    <w:basedOn w:val="Normal"/>
    <w:uiPriority w:val="34"/>
    <w:qFormat/>
    <w:rsid w:val="00686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ine.Hakob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CB08-79E9-41F9-B215-92FEA53B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2</cp:revision>
  <cp:lastPrinted>2015-07-14T07:47:00Z</cp:lastPrinted>
  <dcterms:created xsi:type="dcterms:W3CDTF">2020-09-03T05:33:00Z</dcterms:created>
  <dcterms:modified xsi:type="dcterms:W3CDTF">2020-09-03T05:33:00Z</dcterms:modified>
</cp:coreProperties>
</file>